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81F9" w14:textId="7AACC630" w:rsidR="00AA587A" w:rsidRPr="003A76A8" w:rsidRDefault="00AA587A" w:rsidP="00AA587A">
      <w:pPr>
        <w:spacing w:after="0"/>
        <w:ind w:left="7080"/>
        <w:rPr>
          <w:rFonts w:ascii="Times New Roman" w:hAnsi="Times New Roman" w:cs="Times New Roman"/>
          <w:b/>
          <w:bCs/>
        </w:rPr>
      </w:pPr>
      <w:r w:rsidRPr="003A76A8">
        <w:rPr>
          <w:rFonts w:ascii="Times New Roman" w:hAnsi="Times New Roman" w:cs="Times New Roman"/>
          <w:b/>
          <w:bCs/>
        </w:rPr>
        <w:t>Załącznik nr 2</w:t>
      </w:r>
    </w:p>
    <w:p w14:paraId="07778C48" w14:textId="72A63D49" w:rsidR="00AA587A" w:rsidRPr="003A76A8" w:rsidRDefault="00AA587A" w:rsidP="003A76A8">
      <w:pPr>
        <w:spacing w:after="0"/>
        <w:ind w:left="7080"/>
        <w:rPr>
          <w:rFonts w:ascii="Times New Roman" w:hAnsi="Times New Roman" w:cs="Times New Roman"/>
          <w:b/>
          <w:bCs/>
        </w:rPr>
      </w:pPr>
      <w:r w:rsidRPr="003A76A8">
        <w:rPr>
          <w:rFonts w:ascii="Times New Roman" w:hAnsi="Times New Roman" w:cs="Times New Roman"/>
          <w:b/>
          <w:bCs/>
        </w:rPr>
        <w:t>do Regulaminu Pracy  Komisji Konkursowej</w:t>
      </w:r>
    </w:p>
    <w:p w14:paraId="565C0DE0" w14:textId="77777777" w:rsidR="00AA587A" w:rsidRPr="003A76A8" w:rsidRDefault="00AA587A">
      <w:pPr>
        <w:rPr>
          <w:rFonts w:ascii="Times New Roman" w:hAnsi="Times New Roman" w:cs="Times New Roman"/>
          <w:b/>
          <w:bCs/>
        </w:rPr>
      </w:pPr>
    </w:p>
    <w:p w14:paraId="1B7EF009" w14:textId="4D83DA57" w:rsidR="008D7F5D" w:rsidRPr="003A76A8" w:rsidRDefault="00AA587A" w:rsidP="00AA587A">
      <w:pPr>
        <w:jc w:val="center"/>
        <w:rPr>
          <w:rFonts w:ascii="Times New Roman" w:hAnsi="Times New Roman" w:cs="Times New Roman"/>
          <w:b/>
          <w:bCs/>
        </w:rPr>
      </w:pPr>
      <w:r w:rsidRPr="003A76A8">
        <w:rPr>
          <w:rFonts w:ascii="Times New Roman" w:hAnsi="Times New Roman" w:cs="Times New Roman"/>
          <w:b/>
          <w:bCs/>
        </w:rPr>
        <w:t>Wzór Karty Oceny Merytorycznej Oferty</w:t>
      </w:r>
    </w:p>
    <w:p w14:paraId="565238C8" w14:textId="77777777" w:rsidR="00AA587A" w:rsidRPr="003A76A8" w:rsidRDefault="00AA587A" w:rsidP="00AA587A">
      <w:pPr>
        <w:jc w:val="center"/>
        <w:rPr>
          <w:rFonts w:ascii="Times New Roman" w:hAnsi="Times New Roman" w:cs="Times New Roman"/>
          <w:b/>
          <w:bCs/>
        </w:rPr>
      </w:pPr>
    </w:p>
    <w:p w14:paraId="165B8056" w14:textId="43016851" w:rsidR="00AA587A" w:rsidRPr="003A76A8" w:rsidRDefault="00AA587A" w:rsidP="00AA587A">
      <w:pPr>
        <w:jc w:val="center"/>
        <w:rPr>
          <w:rFonts w:ascii="Times New Roman" w:hAnsi="Times New Roman" w:cs="Times New Roman"/>
          <w:b/>
          <w:bCs/>
        </w:rPr>
      </w:pPr>
      <w:r w:rsidRPr="003A76A8">
        <w:rPr>
          <w:rFonts w:ascii="Times New Roman" w:hAnsi="Times New Roman" w:cs="Times New Roman"/>
          <w:b/>
          <w:bCs/>
        </w:rPr>
        <w:t>Zadanie: „Prowadzenie punktów nieodpłatnej pomocy prawnej, nieodpłatnego poradnictwa obywatelskiego oraz edukacji prawnej na terenie powiatu krakowskiego w 202</w:t>
      </w:r>
      <w:r w:rsidR="00081D8A">
        <w:rPr>
          <w:rFonts w:ascii="Times New Roman" w:hAnsi="Times New Roman" w:cs="Times New Roman"/>
          <w:b/>
          <w:bCs/>
        </w:rPr>
        <w:t>5</w:t>
      </w:r>
      <w:r w:rsidRPr="003A76A8">
        <w:rPr>
          <w:rFonts w:ascii="Times New Roman" w:hAnsi="Times New Roman" w:cs="Times New Roman"/>
          <w:b/>
          <w:bCs/>
        </w:rPr>
        <w:t xml:space="preserve"> r.”</w:t>
      </w:r>
    </w:p>
    <w:p w14:paraId="533E147B" w14:textId="77777777" w:rsidR="00AA587A" w:rsidRDefault="00AA587A"/>
    <w:p w14:paraId="5E2CFFE0" w14:textId="3850FB12" w:rsidR="00AA587A" w:rsidRPr="00AA587A" w:rsidRDefault="00AA587A">
      <w:pPr>
        <w:rPr>
          <w:rFonts w:ascii="Times New Roman" w:hAnsi="Times New Roman" w:cs="Times New Roman"/>
        </w:rPr>
      </w:pPr>
      <w:r w:rsidRPr="00AA587A">
        <w:rPr>
          <w:rFonts w:ascii="Times New Roman" w:hAnsi="Times New Roman" w:cs="Times New Roman"/>
        </w:rPr>
        <w:t>Imię i nazwisko członka Komisji Konkursowej: ………………………………………………………</w:t>
      </w:r>
    </w:p>
    <w:p w14:paraId="3BAE4DD2" w14:textId="71BA87D8" w:rsidR="00AA587A" w:rsidRPr="00AA587A" w:rsidRDefault="00AA587A">
      <w:pPr>
        <w:rPr>
          <w:rFonts w:ascii="Times New Roman" w:hAnsi="Times New Roman" w:cs="Times New Roman"/>
        </w:rPr>
      </w:pPr>
      <w:r w:rsidRPr="00AA587A">
        <w:rPr>
          <w:rFonts w:ascii="Times New Roman" w:hAnsi="Times New Roman" w:cs="Times New Roman"/>
        </w:rPr>
        <w:t>Data posiedzenia Komisji Konkursowej</w:t>
      </w:r>
      <w:r>
        <w:rPr>
          <w:rFonts w:ascii="Times New Roman" w:hAnsi="Times New Roman" w:cs="Times New Roman"/>
        </w:rPr>
        <w:t>:</w:t>
      </w:r>
      <w:r w:rsidRPr="00AA587A">
        <w:rPr>
          <w:rFonts w:ascii="Times New Roman" w:hAnsi="Times New Roman" w:cs="Times New Roman"/>
        </w:rPr>
        <w:t xml:space="preserve"> ………………………………………………………………</w:t>
      </w:r>
    </w:p>
    <w:tbl>
      <w:tblPr>
        <w:tblpPr w:leftFromText="141" w:rightFromText="141" w:vertAnchor="text" w:horzAnchor="margin" w:tblpXSpec="center" w:tblpY="147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1794"/>
        <w:gridCol w:w="1961"/>
      </w:tblGrid>
      <w:tr w:rsidR="00AA587A" w:rsidRPr="00AA587A" w14:paraId="69D6E48C" w14:textId="77777777" w:rsidTr="00975E0B">
        <w:trPr>
          <w:cantSplit/>
          <w:trHeight w:val="519"/>
        </w:trPr>
        <w:tc>
          <w:tcPr>
            <w:tcW w:w="6615" w:type="dxa"/>
            <w:shd w:val="clear" w:color="auto" w:fill="auto"/>
            <w:vAlign w:val="center"/>
          </w:tcPr>
          <w:p w14:paraId="02A241CB" w14:textId="74A106AE" w:rsidR="00AA587A" w:rsidRPr="00AA587A" w:rsidRDefault="00AA587A" w:rsidP="00AA587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Kryteria oceny merytorycznej: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5C2B8DA" w14:textId="608A31E7" w:rsidR="00AA587A" w:rsidRPr="00AA587A" w:rsidRDefault="00AA587A" w:rsidP="00AA587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punktów możliwych do uzyskania:</w:t>
            </w:r>
          </w:p>
        </w:tc>
        <w:tc>
          <w:tcPr>
            <w:tcW w:w="1961" w:type="dxa"/>
          </w:tcPr>
          <w:p w14:paraId="3A3A4E34" w14:textId="30A94BF4" w:rsidR="00AA587A" w:rsidRPr="00AA587A" w:rsidRDefault="00AA587A" w:rsidP="00AA587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punktów przyznanych przez członka Komisji Konkursowej:</w:t>
            </w:r>
          </w:p>
        </w:tc>
      </w:tr>
      <w:tr w:rsidR="00AA587A" w:rsidRPr="00AA587A" w14:paraId="6D61E665" w14:textId="2547FB3E" w:rsidTr="00975E0B">
        <w:trPr>
          <w:cantSplit/>
          <w:trHeight w:val="519"/>
        </w:trPr>
        <w:tc>
          <w:tcPr>
            <w:tcW w:w="6615" w:type="dxa"/>
            <w:shd w:val="clear" w:color="auto" w:fill="auto"/>
            <w:vAlign w:val="center"/>
          </w:tcPr>
          <w:p w14:paraId="1F72DB48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Możliwość realizacji zadania publicznego przez oferenta:</w:t>
            </w:r>
          </w:p>
          <w:p w14:paraId="14532895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merytoryczna (stopień, w jakim oferta odpowiada warunkom realizacji zadania)</w:t>
            </w:r>
          </w:p>
          <w:p w14:paraId="5548A449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organizacyjna (posiadanie odpowiedniego doświadczenia oraz potencjału ludzkiego, ekonomicznego i rzeczowego)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ED35B49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0 - 20 pkt</w:t>
            </w:r>
          </w:p>
        </w:tc>
        <w:tc>
          <w:tcPr>
            <w:tcW w:w="1961" w:type="dxa"/>
          </w:tcPr>
          <w:p w14:paraId="557E35B1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87A" w:rsidRPr="00AA587A" w14:paraId="3FE29D1B" w14:textId="65DE9BAB" w:rsidTr="00975E0B">
        <w:trPr>
          <w:cantSplit/>
          <w:trHeight w:val="1147"/>
        </w:trPr>
        <w:tc>
          <w:tcPr>
            <w:tcW w:w="6615" w:type="dxa"/>
            <w:shd w:val="clear" w:color="auto" w:fill="auto"/>
            <w:vAlign w:val="center"/>
          </w:tcPr>
          <w:p w14:paraId="5FD09997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Kalkulacja kosztów realizacji zadania, w tym w odniesieniu do zakresu rzeczowego zadania:</w:t>
            </w:r>
          </w:p>
          <w:p w14:paraId="467D2903" w14:textId="270EACAE" w:rsidR="00AA587A" w:rsidRPr="008913AD" w:rsidRDefault="00AA587A" w:rsidP="008913AD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zasadność i rzetelność określania kosztów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A9B38E6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0 - 15 pkt</w:t>
            </w:r>
          </w:p>
        </w:tc>
        <w:tc>
          <w:tcPr>
            <w:tcW w:w="1961" w:type="dxa"/>
          </w:tcPr>
          <w:p w14:paraId="2806DD31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87A" w:rsidRPr="00AA587A" w14:paraId="4BC9D83B" w14:textId="2A60741F" w:rsidTr="00975E0B">
        <w:trPr>
          <w:cantSplit/>
          <w:trHeight w:val="2119"/>
        </w:trPr>
        <w:tc>
          <w:tcPr>
            <w:tcW w:w="6615" w:type="dxa"/>
            <w:shd w:val="clear" w:color="auto" w:fill="auto"/>
            <w:vAlign w:val="center"/>
          </w:tcPr>
          <w:p w14:paraId="73B1EE92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Proponowana jakość wykonania zadania, kwalifikacje osób przy udziale, których organizacja będzie realizowała zadanie:</w:t>
            </w:r>
          </w:p>
          <w:p w14:paraId="0C1A481C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przypadku nieodpłatnej pomocy prawnej świadczenie zadania przez adwokata, radcę prawnego lub</w:t>
            </w:r>
            <w:r w:rsidRPr="00AA5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osobę spełniającą warunki określone w art.11 ust. 3 pkt 2</w:t>
            </w:r>
          </w:p>
          <w:p w14:paraId="674D1164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przypadku nieodpłatnego poradnictwa obywatelskiego świadczenie zadania przez doradcę o którym mowa w art.11 ust. 3a </w:t>
            </w:r>
          </w:p>
          <w:p w14:paraId="12A12483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realizacja nieodpłatnej mediacji w tym :</w:t>
            </w:r>
          </w:p>
          <w:p w14:paraId="4B0280BE" w14:textId="77777777" w:rsidR="00AA587A" w:rsidRPr="00AA587A" w:rsidRDefault="00AA587A" w:rsidP="00AA587A">
            <w:pPr>
              <w:pStyle w:val="Akapitzlist"/>
              <w:widowControl w:val="0"/>
              <w:numPr>
                <w:ilvl w:val="1"/>
                <w:numId w:val="4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ilość osób mających uprawnienia do przeprowadzania mediacji z którymi podpisano umowy na prowadzenie mediacji w punktach,</w:t>
            </w:r>
          </w:p>
          <w:p w14:paraId="3A11D9FB" w14:textId="77777777" w:rsidR="00AA587A" w:rsidRPr="00AA587A" w:rsidRDefault="00AA587A" w:rsidP="00AA587A">
            <w:pPr>
              <w:pStyle w:val="Akapitzlist"/>
              <w:widowControl w:val="0"/>
              <w:numPr>
                <w:ilvl w:val="1"/>
                <w:numId w:val="4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organizacja mediacji w punktach w tym zapewnienie jej przeprowadzenia w prowadzonych punktach npp lub npo,</w:t>
            </w:r>
          </w:p>
          <w:p w14:paraId="59E44DAB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proponowane dodatkowe działania promocyjne realizacji zadania publicznego</w:t>
            </w:r>
          </w:p>
          <w:p w14:paraId="26849102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proponowane dodatkowe działania związane z realizacją ustawy np. organizacja, udostępnienie i obsługiwanie systemu zgłoszeń telefonicznych dla punktów npp i npo w powiecie</w:t>
            </w:r>
          </w:p>
          <w:p w14:paraId="46BBC52E" w14:textId="4E9A07AC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proponowane dodatkowe działania związane z realizacją ustawy podejmowane przez oferenta w zakresie zwiększenia dla </w:t>
            </w: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uprawnionych dostępności cyfrowej oraz informacyjno-komunikacyjnej, o której mowa w ustawie z dnia 19 lipca 2019 r. o zapewnianiu dostępności osobom ze szczególnymi potrzebami (Dz.U. z 202</w:t>
            </w:r>
            <w:r w:rsidR="007560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r. poz. </w:t>
            </w:r>
            <w:r w:rsidR="007560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1411</w:t>
            </w: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 </w:t>
            </w:r>
          </w:p>
          <w:p w14:paraId="2C884C2E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możliwość kompleksowej realizacji zadania</w:t>
            </w:r>
          </w:p>
          <w:p w14:paraId="03DF4BB8" w14:textId="77777777" w:rsidR="00AA587A" w:rsidRPr="00AA587A" w:rsidRDefault="00AA587A" w:rsidP="00AA587A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(praca wolontariuszy i praca społeczna członków podlega ocenie w rubryce poniżej 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8687E81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0 - 35 pkt</w:t>
            </w:r>
          </w:p>
        </w:tc>
        <w:tc>
          <w:tcPr>
            <w:tcW w:w="1961" w:type="dxa"/>
          </w:tcPr>
          <w:p w14:paraId="5153A280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87A" w:rsidRPr="00AA587A" w14:paraId="0814F322" w14:textId="108DEF28" w:rsidTr="00975E0B">
        <w:trPr>
          <w:cantSplit/>
          <w:trHeight w:val="129"/>
        </w:trPr>
        <w:tc>
          <w:tcPr>
            <w:tcW w:w="6615" w:type="dxa"/>
            <w:shd w:val="clear" w:color="auto" w:fill="auto"/>
            <w:vAlign w:val="center"/>
          </w:tcPr>
          <w:p w14:paraId="19792035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Planowany wkład rzeczowy, osobowy w tym świadczenia wolontariuszy i praca społeczna członków organizacji:</w:t>
            </w:r>
          </w:p>
          <w:p w14:paraId="56D563C0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wkład rzeczowy z uwzględnieniem zapewnienia sprzętu komputerowego, materiałów eksploatacyjnych, komputerowej informacji prawnej z bazą aktów prawnych oraz dostępu do Internetu</w:t>
            </w:r>
          </w:p>
          <w:p w14:paraId="53609610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świadczenia wolontariuszy, o których mowa w art.11 ust. 6b ustawy z dnia 5 sierpnia 2015 r. o nieodpłatnej pomocy prawnej, nieodpłatnym poradnictwie obywatelskim oraz edukacji prawnej wykonywane w siedzibach punktów npp lub npo - udokumentowane zawartymi porozumieniami o wolontariacie przedstawionymi w ramach oferty</w:t>
            </w:r>
          </w:p>
          <w:p w14:paraId="3B69D16F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deklarowane świadczenia wolontariuszy i praca społeczna członków organizacji pozarządowej przy realizacji zadania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5945F32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0 - 15 pkt</w:t>
            </w:r>
          </w:p>
        </w:tc>
        <w:tc>
          <w:tcPr>
            <w:tcW w:w="1961" w:type="dxa"/>
          </w:tcPr>
          <w:p w14:paraId="301C7F2A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A587A" w:rsidRPr="00AA587A" w14:paraId="55CD98E1" w14:textId="5047397C" w:rsidTr="00975E0B">
        <w:trPr>
          <w:cantSplit/>
          <w:trHeight w:val="129"/>
        </w:trPr>
        <w:tc>
          <w:tcPr>
            <w:tcW w:w="6615" w:type="dxa"/>
            <w:shd w:val="clear" w:color="auto" w:fill="auto"/>
            <w:vAlign w:val="center"/>
          </w:tcPr>
          <w:p w14:paraId="26C01D65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Analiza i ocena realizacji zleconych zadań publicznych w latach poprzednich, biorąc pod uwagę rzetelność i terminowość oraz sposób rozliczenia otrzymanych na ten cel środków.</w:t>
            </w:r>
          </w:p>
          <w:p w14:paraId="33346E74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wykonywanych zadań wiążących się z udzielaniem porad prawnych lub informacji prawnej w ostatnich 2 latach, koszt projektów, opinie i rekomendacje instytucji i podmiotów udzielających dotacji na zrealizowane projekty</w:t>
            </w:r>
          </w:p>
          <w:p w14:paraId="7D7E2BE8" w14:textId="77777777" w:rsidR="00AA587A" w:rsidRPr="00AA587A" w:rsidRDefault="00AA587A" w:rsidP="00AA587A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wykonywanych zadań związanych z prowadzeniem edukacji prawnej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C676654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0 - 15 pkt</w:t>
            </w:r>
          </w:p>
        </w:tc>
        <w:tc>
          <w:tcPr>
            <w:tcW w:w="1961" w:type="dxa"/>
          </w:tcPr>
          <w:p w14:paraId="577531F9" w14:textId="77777777" w:rsidR="00AA587A" w:rsidRPr="00AA587A" w:rsidRDefault="00AA587A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75E0B" w:rsidRPr="00AA587A" w14:paraId="3A4934B0" w14:textId="77777777" w:rsidTr="00975E0B">
        <w:trPr>
          <w:cantSplit/>
          <w:trHeight w:val="129"/>
        </w:trPr>
        <w:tc>
          <w:tcPr>
            <w:tcW w:w="6615" w:type="dxa"/>
            <w:vMerge w:val="restart"/>
            <w:shd w:val="clear" w:color="auto" w:fill="auto"/>
            <w:vAlign w:val="center"/>
          </w:tcPr>
          <w:p w14:paraId="1E78C140" w14:textId="77777777" w:rsidR="00975E0B" w:rsidRPr="00AA587A" w:rsidRDefault="00975E0B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99A86D3" w14:textId="29442AF7" w:rsidR="00975E0B" w:rsidRPr="00AA587A" w:rsidRDefault="00975E0B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Max </w:t>
            </w:r>
          </w:p>
        </w:tc>
        <w:tc>
          <w:tcPr>
            <w:tcW w:w="1961" w:type="dxa"/>
          </w:tcPr>
          <w:p w14:paraId="58331212" w14:textId="487DD392" w:rsidR="00975E0B" w:rsidRPr="00AA587A" w:rsidRDefault="00975E0B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</w:tr>
      <w:tr w:rsidR="00975E0B" w:rsidRPr="00AA587A" w14:paraId="4C9FBE9E" w14:textId="77777777" w:rsidTr="00975E0B">
        <w:trPr>
          <w:cantSplit/>
          <w:trHeight w:val="129"/>
        </w:trPr>
        <w:tc>
          <w:tcPr>
            <w:tcW w:w="6615" w:type="dxa"/>
            <w:vMerge/>
            <w:shd w:val="clear" w:color="auto" w:fill="auto"/>
            <w:vAlign w:val="center"/>
          </w:tcPr>
          <w:p w14:paraId="33EF3B9D" w14:textId="77777777" w:rsidR="00975E0B" w:rsidRPr="00AA587A" w:rsidRDefault="00975E0B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BCEC71B" w14:textId="2F671ACB" w:rsidR="00975E0B" w:rsidRDefault="00975E0B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 pkt</w:t>
            </w:r>
          </w:p>
        </w:tc>
        <w:tc>
          <w:tcPr>
            <w:tcW w:w="1961" w:type="dxa"/>
          </w:tcPr>
          <w:p w14:paraId="46B9452E" w14:textId="77777777" w:rsidR="00975E0B" w:rsidRDefault="00975E0B" w:rsidP="00B5191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060D436" w14:textId="77777777" w:rsidR="00AA587A" w:rsidRDefault="00AA587A"/>
    <w:p w14:paraId="178ECA1A" w14:textId="77777777" w:rsidR="00AA587A" w:rsidRDefault="00AA587A"/>
    <w:p w14:paraId="0A029F02" w14:textId="77777777" w:rsidR="00AA587A" w:rsidRDefault="00AA587A"/>
    <w:p w14:paraId="0660C794" w14:textId="3C53BCB3" w:rsidR="00AA587A" w:rsidRDefault="00AA587A" w:rsidP="00AA587A">
      <w:r>
        <w:t xml:space="preserve">                                                                                                                              ……………………………………………….</w:t>
      </w:r>
    </w:p>
    <w:p w14:paraId="1B93969C" w14:textId="737AECE0" w:rsidR="00AA587A" w:rsidRPr="00AA587A" w:rsidRDefault="00AA587A" w:rsidP="00AA587A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AA587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A587A">
        <w:rPr>
          <w:rFonts w:ascii="Times New Roman" w:hAnsi="Times New Roman" w:cs="Times New Roman"/>
          <w:i/>
          <w:iCs/>
          <w:sz w:val="20"/>
          <w:szCs w:val="20"/>
        </w:rPr>
        <w:t xml:space="preserve"> Podpis członka</w:t>
      </w:r>
      <w:r w:rsidRPr="00AA587A">
        <w:rPr>
          <w:rFonts w:ascii="Times New Roman" w:hAnsi="Times New Roman" w:cs="Times New Roman"/>
          <w:i/>
          <w:iCs/>
        </w:rPr>
        <w:t xml:space="preserve"> </w:t>
      </w:r>
      <w:r w:rsidRPr="00AA587A">
        <w:rPr>
          <w:rFonts w:ascii="Times New Roman" w:hAnsi="Times New Roman" w:cs="Times New Roman"/>
          <w:i/>
          <w:iCs/>
          <w:sz w:val="20"/>
          <w:szCs w:val="20"/>
        </w:rPr>
        <w:t>Komisji Konkursowej</w:t>
      </w:r>
    </w:p>
    <w:sectPr w:rsidR="00AA587A" w:rsidRPr="00AA587A" w:rsidSect="00E2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D5B68"/>
    <w:multiLevelType w:val="hybridMultilevel"/>
    <w:tmpl w:val="FF12E9E2"/>
    <w:lvl w:ilvl="0" w:tplc="3C92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C44C8"/>
    <w:multiLevelType w:val="hybridMultilevel"/>
    <w:tmpl w:val="DDCED816"/>
    <w:lvl w:ilvl="0" w:tplc="3C92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6A16"/>
    <w:multiLevelType w:val="hybridMultilevel"/>
    <w:tmpl w:val="34227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D3B2D"/>
    <w:multiLevelType w:val="hybridMultilevel"/>
    <w:tmpl w:val="EF785F68"/>
    <w:lvl w:ilvl="0" w:tplc="3C92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05632">
    <w:abstractNumId w:val="1"/>
  </w:num>
  <w:num w:numId="2" w16cid:durableId="493880845">
    <w:abstractNumId w:val="3"/>
  </w:num>
  <w:num w:numId="3" w16cid:durableId="946081169">
    <w:abstractNumId w:val="0"/>
  </w:num>
  <w:num w:numId="4" w16cid:durableId="12859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18"/>
    <w:rsid w:val="00081D8A"/>
    <w:rsid w:val="001E67F1"/>
    <w:rsid w:val="003A76A8"/>
    <w:rsid w:val="003E2AD9"/>
    <w:rsid w:val="00727557"/>
    <w:rsid w:val="007560D4"/>
    <w:rsid w:val="008913AD"/>
    <w:rsid w:val="008D7F5D"/>
    <w:rsid w:val="00975E0B"/>
    <w:rsid w:val="00AA587A"/>
    <w:rsid w:val="00BF7570"/>
    <w:rsid w:val="00CA6518"/>
    <w:rsid w:val="00D72F04"/>
    <w:rsid w:val="00E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2A5E"/>
  <w15:chartTrackingRefBased/>
  <w15:docId w15:val="{DF7CD9EB-0B0E-46EA-AC2A-BD135456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87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Monika Zalewska</cp:lastModifiedBy>
  <cp:revision>9</cp:revision>
  <cp:lastPrinted>2023-10-06T11:09:00Z</cp:lastPrinted>
  <dcterms:created xsi:type="dcterms:W3CDTF">2023-10-06T11:02:00Z</dcterms:created>
  <dcterms:modified xsi:type="dcterms:W3CDTF">2024-10-21T07:37:00Z</dcterms:modified>
</cp:coreProperties>
</file>